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D2" w:rsidRPr="00A6766C" w:rsidRDefault="00A6766C" w:rsidP="00A6766C">
      <w:pPr>
        <w:spacing w:after="0" w:line="240" w:lineRule="auto"/>
        <w:jc w:val="center"/>
        <w:rPr>
          <w:rFonts w:ascii="Times New Roman" w:hAnsi="Times New Roman" w:cs="Times New Roman"/>
          <w:noProof/>
          <w:sz w:val="24"/>
          <w:szCs w:val="24"/>
          <w:lang w:eastAsia="zh-TW"/>
        </w:rPr>
      </w:pPr>
      <w:r w:rsidRPr="00ED42C6">
        <w:rPr>
          <w:noProof/>
        </w:rPr>
        <w:drawing>
          <wp:inline distT="0" distB="0" distL="0" distR="0" wp14:anchorId="6A403F8B" wp14:editId="3DD29C6D">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904CD2" w:rsidRPr="00A6766C" w:rsidRDefault="00904CD2" w:rsidP="00A6766C">
      <w:pPr>
        <w:pStyle w:val="NormalWeb"/>
        <w:spacing w:before="0" w:beforeAutospacing="0" w:after="0" w:afterAutospacing="0"/>
        <w:jc w:val="both"/>
        <w:rPr>
          <w:b/>
          <w:bCs/>
        </w:rPr>
      </w:pPr>
      <w:bookmarkStart w:id="0" w:name="_GoBack"/>
      <w:bookmarkEnd w:id="0"/>
    </w:p>
    <w:p w:rsidR="00A244D2" w:rsidRPr="00A6766C" w:rsidRDefault="00A244D2" w:rsidP="00A6766C">
      <w:pPr>
        <w:pStyle w:val="NormalWeb"/>
        <w:spacing w:before="0" w:beforeAutospacing="0" w:after="0" w:afterAutospacing="0"/>
        <w:jc w:val="center"/>
        <w:rPr>
          <w:b/>
          <w:bCs/>
        </w:rPr>
      </w:pPr>
      <w:r w:rsidRPr="00A6766C">
        <w:rPr>
          <w:b/>
          <w:bCs/>
        </w:rPr>
        <w:t>“Growing Together”</w:t>
      </w:r>
    </w:p>
    <w:p w:rsidR="00A244D2" w:rsidRPr="00A6766C" w:rsidRDefault="00A6766C" w:rsidP="00A676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Scripture – </w:t>
      </w:r>
      <w:r w:rsidR="00A244D2" w:rsidRPr="00A6766C">
        <w:rPr>
          <w:rFonts w:ascii="Times New Roman" w:hAnsi="Times New Roman" w:cs="Times New Roman"/>
          <w:b/>
          <w:bCs/>
          <w:sz w:val="24"/>
          <w:szCs w:val="24"/>
        </w:rPr>
        <w:t>Matthew 13:24-30, 36-43</w:t>
      </w:r>
    </w:p>
    <w:p w:rsidR="00A244D2" w:rsidRPr="00A6766C" w:rsidRDefault="00A244D2" w:rsidP="00A6766C">
      <w:pPr>
        <w:spacing w:after="0" w:line="240" w:lineRule="auto"/>
        <w:jc w:val="center"/>
        <w:rPr>
          <w:rFonts w:ascii="Times New Roman" w:hAnsi="Times New Roman" w:cs="Times New Roman"/>
          <w:b/>
          <w:bCs/>
          <w:sz w:val="24"/>
          <w:szCs w:val="24"/>
        </w:rPr>
      </w:pPr>
      <w:r w:rsidRPr="00A6766C">
        <w:rPr>
          <w:rFonts w:ascii="Times New Roman" w:hAnsi="Times New Roman" w:cs="Times New Roman"/>
          <w:b/>
          <w:bCs/>
          <w:sz w:val="24"/>
          <w:szCs w:val="24"/>
        </w:rPr>
        <w:t>Sermon preached by Sudie Niesen Thompson</w:t>
      </w:r>
    </w:p>
    <w:p w:rsidR="00A244D2" w:rsidRPr="00A6766C" w:rsidRDefault="00A6766C" w:rsidP="00A676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Sunday, </w:t>
      </w:r>
      <w:r w:rsidR="00A244D2" w:rsidRPr="00A6766C">
        <w:rPr>
          <w:rFonts w:ascii="Times New Roman" w:hAnsi="Times New Roman" w:cs="Times New Roman"/>
          <w:b/>
          <w:bCs/>
          <w:sz w:val="24"/>
          <w:szCs w:val="24"/>
        </w:rPr>
        <w:t>July 23, 2017</w:t>
      </w:r>
    </w:p>
    <w:p w:rsidR="00A244D2" w:rsidRPr="00A6766C" w:rsidRDefault="00A244D2" w:rsidP="00A6766C">
      <w:pPr>
        <w:pStyle w:val="NormalWeb"/>
        <w:spacing w:before="0" w:beforeAutospacing="0" w:after="0" w:afterAutospacing="0"/>
        <w:jc w:val="both"/>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I’ve spent the past couple weeks staring out the window at</w:t>
      </w:r>
      <w:r w:rsidR="00A6766C">
        <w:rPr>
          <w:rFonts w:ascii="Times New Roman" w:hAnsi="Times New Roman" w:cs="Times New Roman"/>
          <w:sz w:val="24"/>
          <w:szCs w:val="24"/>
        </w:rPr>
        <w:t xml:space="preserve"> my overgrown vegetable garden. </w:t>
      </w:r>
      <w:r w:rsidRPr="00A6766C">
        <w:rPr>
          <w:rFonts w:ascii="Times New Roman" w:hAnsi="Times New Roman" w:cs="Times New Roman"/>
          <w:sz w:val="24"/>
          <w:szCs w:val="24"/>
        </w:rPr>
        <w:t>There are the tomato plants (which are positively bursting from their cages) and the Resurrection Cucumbers (which – I swear – were dead a month ago, but have n</w:t>
      </w:r>
      <w:r w:rsidR="00A6766C">
        <w:rPr>
          <w:rFonts w:ascii="Times New Roman" w:hAnsi="Times New Roman" w:cs="Times New Roman"/>
          <w:sz w:val="24"/>
          <w:szCs w:val="24"/>
        </w:rPr>
        <w:t xml:space="preserve">ow come back with a vengeance). </w:t>
      </w:r>
      <w:r w:rsidRPr="00A6766C">
        <w:rPr>
          <w:rFonts w:ascii="Times New Roman" w:hAnsi="Times New Roman" w:cs="Times New Roman"/>
          <w:sz w:val="24"/>
          <w:szCs w:val="24"/>
        </w:rPr>
        <w:t>The veggies are going gangbusters, and we are enjoying the harvest.</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But in between the vegetables, which we’ve purchased and planted and watered and watche</w:t>
      </w:r>
      <w:r w:rsidR="00A6766C">
        <w:rPr>
          <w:rFonts w:ascii="Times New Roman" w:hAnsi="Times New Roman" w:cs="Times New Roman"/>
          <w:sz w:val="24"/>
          <w:szCs w:val="24"/>
        </w:rPr>
        <w:t xml:space="preserve">d, are those pesky interlopers. Those verdant opportunists. </w:t>
      </w:r>
      <w:r w:rsidRPr="00A6766C">
        <w:rPr>
          <w:rFonts w:ascii="Times New Roman" w:hAnsi="Times New Roman" w:cs="Times New Roman"/>
          <w:sz w:val="24"/>
          <w:szCs w:val="24"/>
        </w:rPr>
        <w:t>Y</w:t>
      </w:r>
      <w:r w:rsidR="00A6766C">
        <w:rPr>
          <w:rFonts w:ascii="Times New Roman" w:hAnsi="Times New Roman" w:cs="Times New Roman"/>
          <w:sz w:val="24"/>
          <w:szCs w:val="24"/>
        </w:rPr>
        <w:t xml:space="preserve">ou know what I’m talking about: The weeds. </w:t>
      </w:r>
      <w:r w:rsidRPr="00A6766C">
        <w:rPr>
          <w:rFonts w:ascii="Times New Roman" w:hAnsi="Times New Roman" w:cs="Times New Roman"/>
          <w:sz w:val="24"/>
          <w:szCs w:val="24"/>
        </w:rPr>
        <w:t>Until yesterday there was a bright green carpet of them, covering e</w:t>
      </w:r>
      <w:r w:rsidR="00A6766C">
        <w:rPr>
          <w:rFonts w:ascii="Times New Roman" w:hAnsi="Times New Roman" w:cs="Times New Roman"/>
          <w:sz w:val="24"/>
          <w:szCs w:val="24"/>
        </w:rPr>
        <w:t xml:space="preserve">very last inch of fertile soil. Oh, how they taunted me! </w:t>
      </w:r>
      <w:r w:rsidRPr="00A6766C">
        <w:rPr>
          <w:rFonts w:ascii="Times New Roman" w:hAnsi="Times New Roman" w:cs="Times New Roman"/>
          <w:sz w:val="24"/>
          <w:szCs w:val="24"/>
        </w:rPr>
        <w:t>I finally went out in the 90 degree heat, to reclaim my garden from the weeds.</w:t>
      </w:r>
    </w:p>
    <w:p w:rsidR="00A6766C" w:rsidRDefault="00A6766C" w:rsidP="00A6766C">
      <w:pPr>
        <w:spacing w:after="0" w:line="240" w:lineRule="auto"/>
        <w:jc w:val="both"/>
        <w:rPr>
          <w:rFonts w:ascii="Times New Roman" w:hAnsi="Times New Roman" w:cs="Times New Roman"/>
          <w:sz w:val="24"/>
          <w:szCs w:val="24"/>
        </w:rPr>
      </w:pPr>
    </w:p>
    <w:p w:rsidR="00A6766C" w:rsidRDefault="00A6766C" w:rsidP="00A67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I’m no green thumb. But I do know this: </w:t>
      </w:r>
      <w:r w:rsidR="00BA1940" w:rsidRPr="00A6766C">
        <w:rPr>
          <w:rFonts w:ascii="Times New Roman" w:hAnsi="Times New Roman" w:cs="Times New Roman"/>
          <w:sz w:val="24"/>
          <w:szCs w:val="24"/>
        </w:rPr>
        <w:t>a gardener must spend plenty of time plucking</w:t>
      </w:r>
      <w:r>
        <w:rPr>
          <w:rFonts w:ascii="Times New Roman" w:hAnsi="Times New Roman" w:cs="Times New Roman"/>
          <w:sz w:val="24"/>
          <w:szCs w:val="24"/>
        </w:rPr>
        <w:t xml:space="preserve"> up that which was not planted. </w:t>
      </w:r>
      <w:r w:rsidR="00BA1940" w:rsidRPr="00A6766C">
        <w:rPr>
          <w:rFonts w:ascii="Times New Roman" w:hAnsi="Times New Roman" w:cs="Times New Roman"/>
          <w:sz w:val="24"/>
          <w:szCs w:val="24"/>
        </w:rPr>
        <w:t>If not, the weeds wil</w:t>
      </w:r>
      <w:r>
        <w:rPr>
          <w:rFonts w:ascii="Times New Roman" w:hAnsi="Times New Roman" w:cs="Times New Roman"/>
          <w:sz w:val="24"/>
          <w:szCs w:val="24"/>
        </w:rPr>
        <w:t xml:space="preserve">l choke out the desired plants. </w:t>
      </w:r>
      <w:r w:rsidR="00BA1940" w:rsidRPr="00A6766C">
        <w:rPr>
          <w:rFonts w:ascii="Times New Roman" w:hAnsi="Times New Roman" w:cs="Times New Roman"/>
          <w:sz w:val="24"/>
          <w:szCs w:val="24"/>
        </w:rPr>
        <w:t>Th</w:t>
      </w:r>
      <w:r>
        <w:rPr>
          <w:rFonts w:ascii="Times New Roman" w:hAnsi="Times New Roman" w:cs="Times New Roman"/>
          <w:sz w:val="24"/>
          <w:szCs w:val="24"/>
        </w:rPr>
        <w:t xml:space="preserve">is is conventional wisdom: </w:t>
      </w:r>
      <w:r w:rsidR="00BA1940" w:rsidRPr="00A6766C">
        <w:rPr>
          <w:rFonts w:ascii="Times New Roman" w:hAnsi="Times New Roman" w:cs="Times New Roman"/>
          <w:sz w:val="24"/>
          <w:szCs w:val="24"/>
        </w:rPr>
        <w:t>For a garden to flourish, the weeds must go.</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But, conventional wisdo</w:t>
      </w:r>
      <w:r w:rsidR="00A6766C">
        <w:rPr>
          <w:rFonts w:ascii="Times New Roman" w:hAnsi="Times New Roman" w:cs="Times New Roman"/>
          <w:sz w:val="24"/>
          <w:szCs w:val="24"/>
        </w:rPr>
        <w:t xml:space="preserve">m does not govern this parable. </w:t>
      </w:r>
      <w:r w:rsidRPr="00A6766C">
        <w:rPr>
          <w:rFonts w:ascii="Times New Roman" w:hAnsi="Times New Roman" w:cs="Times New Roman"/>
          <w:sz w:val="24"/>
          <w:szCs w:val="24"/>
        </w:rPr>
        <w:t>In fact, the Master in the Parable of the Weeds makes a decision that sou</w:t>
      </w:r>
      <w:r w:rsidR="00A6766C">
        <w:rPr>
          <w:rFonts w:ascii="Times New Roman" w:hAnsi="Times New Roman" w:cs="Times New Roman"/>
          <w:sz w:val="24"/>
          <w:szCs w:val="24"/>
        </w:rPr>
        <w:t xml:space="preserve">nds rather foolish to our ears: </w:t>
      </w:r>
      <w:r w:rsidRPr="00A6766C">
        <w:rPr>
          <w:rFonts w:ascii="Times New Roman" w:hAnsi="Times New Roman" w:cs="Times New Roman"/>
          <w:sz w:val="24"/>
          <w:szCs w:val="24"/>
        </w:rPr>
        <w:t>“Let both [the weeds and the wheat] gr</w:t>
      </w:r>
      <w:r w:rsidR="00A6766C">
        <w:rPr>
          <w:rFonts w:ascii="Times New Roman" w:hAnsi="Times New Roman" w:cs="Times New Roman"/>
          <w:sz w:val="24"/>
          <w:szCs w:val="24"/>
        </w:rPr>
        <w:t xml:space="preserve">ow together until the harvest.” </w:t>
      </w:r>
      <w:r w:rsidRPr="00A6766C">
        <w:rPr>
          <w:rFonts w:ascii="Times New Roman" w:hAnsi="Times New Roman" w:cs="Times New Roman"/>
          <w:sz w:val="24"/>
          <w:szCs w:val="24"/>
        </w:rPr>
        <w:t>Wait un</w:t>
      </w:r>
      <w:r w:rsidR="00A6766C">
        <w:rPr>
          <w:rFonts w:ascii="Times New Roman" w:hAnsi="Times New Roman" w:cs="Times New Roman"/>
          <w:sz w:val="24"/>
          <w:szCs w:val="24"/>
        </w:rPr>
        <w:t xml:space="preserve">til then, he tells his workers. </w:t>
      </w:r>
      <w:r w:rsidRPr="00A6766C">
        <w:rPr>
          <w:rFonts w:ascii="Times New Roman" w:hAnsi="Times New Roman" w:cs="Times New Roman"/>
          <w:sz w:val="24"/>
          <w:szCs w:val="24"/>
        </w:rPr>
        <w:t>At that time I will have the reapers gather the wheat into the barn, and set apart the weeds to be burned.</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It seems like risky business, letting the wheat and the weeds gr</w:t>
      </w:r>
      <w:r w:rsidR="00A6766C">
        <w:rPr>
          <w:rFonts w:ascii="Times New Roman" w:hAnsi="Times New Roman" w:cs="Times New Roman"/>
          <w:sz w:val="24"/>
          <w:szCs w:val="24"/>
        </w:rPr>
        <w:t xml:space="preserve">ow together. </w:t>
      </w:r>
      <w:r w:rsidRPr="00A6766C">
        <w:rPr>
          <w:rFonts w:ascii="Times New Roman" w:hAnsi="Times New Roman" w:cs="Times New Roman"/>
          <w:sz w:val="24"/>
          <w:szCs w:val="24"/>
        </w:rPr>
        <w:t>Won’t the weeds c</w:t>
      </w:r>
      <w:r w:rsidR="00A6766C">
        <w:rPr>
          <w:rFonts w:ascii="Times New Roman" w:hAnsi="Times New Roman" w:cs="Times New Roman"/>
          <w:sz w:val="24"/>
          <w:szCs w:val="24"/>
        </w:rPr>
        <w:t xml:space="preserve">ompete with that precious crop? </w:t>
      </w:r>
      <w:r w:rsidRPr="00A6766C">
        <w:rPr>
          <w:rFonts w:ascii="Times New Roman" w:hAnsi="Times New Roman" w:cs="Times New Roman"/>
          <w:sz w:val="24"/>
          <w:szCs w:val="24"/>
        </w:rPr>
        <w:t xml:space="preserve">Won’t they choke out the stalks bearing good </w:t>
      </w:r>
      <w:r w:rsidR="00A6766C">
        <w:rPr>
          <w:rFonts w:ascii="Times New Roman" w:hAnsi="Times New Roman" w:cs="Times New Roman"/>
          <w:sz w:val="24"/>
          <w:szCs w:val="24"/>
        </w:rPr>
        <w:t xml:space="preserve">fruit and threaten the harvest? </w:t>
      </w:r>
      <w:r w:rsidRPr="00A6766C">
        <w:rPr>
          <w:rFonts w:ascii="Times New Roman" w:hAnsi="Times New Roman" w:cs="Times New Roman"/>
          <w:sz w:val="24"/>
          <w:szCs w:val="24"/>
        </w:rPr>
        <w:t xml:space="preserve">Really, how hard would it be to go out and gather </w:t>
      </w:r>
      <w:r w:rsidR="004E4632" w:rsidRPr="00A6766C">
        <w:rPr>
          <w:rFonts w:ascii="Times New Roman" w:hAnsi="Times New Roman" w:cs="Times New Roman"/>
          <w:sz w:val="24"/>
          <w:szCs w:val="24"/>
        </w:rPr>
        <w:t>the weeds right then and there?</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 xml:space="preserve">As it turns out, ridding this field of weeds is not as simple as plucking the wild </w:t>
      </w:r>
      <w:r w:rsidR="00A6766C">
        <w:rPr>
          <w:rFonts w:ascii="Times New Roman" w:hAnsi="Times New Roman" w:cs="Times New Roman"/>
          <w:sz w:val="24"/>
          <w:szCs w:val="24"/>
        </w:rPr>
        <w:t xml:space="preserve">strawberry from the garden bed. </w:t>
      </w:r>
      <w:r w:rsidRPr="00A6766C">
        <w:rPr>
          <w:rFonts w:ascii="Times New Roman" w:hAnsi="Times New Roman" w:cs="Times New Roman"/>
          <w:sz w:val="24"/>
          <w:szCs w:val="24"/>
        </w:rPr>
        <w:t>For the seed the enemy has sown under the cover of darkness wears better camouflage than your gard</w:t>
      </w:r>
      <w:r w:rsidR="00A6766C">
        <w:rPr>
          <w:rFonts w:ascii="Times New Roman" w:hAnsi="Times New Roman" w:cs="Times New Roman"/>
          <w:sz w:val="24"/>
          <w:szCs w:val="24"/>
        </w:rPr>
        <w:t xml:space="preserve">en variety Crabgrass or Clover. </w:t>
      </w:r>
      <w:r w:rsidRPr="00A6766C">
        <w:rPr>
          <w:rFonts w:ascii="Times New Roman" w:hAnsi="Times New Roman" w:cs="Times New Roman"/>
          <w:sz w:val="24"/>
          <w:szCs w:val="24"/>
        </w:rPr>
        <w:t>The weed Jesus references in this parable is the pervasive and poisonous Darnel,</w:t>
      </w:r>
      <w:r w:rsidR="00A6766C">
        <w:rPr>
          <w:rFonts w:ascii="Times New Roman" w:hAnsi="Times New Roman" w:cs="Times New Roman"/>
          <w:sz w:val="24"/>
          <w:szCs w:val="24"/>
        </w:rPr>
        <w:t xml:space="preserve"> which closely resembles wheat. </w:t>
      </w:r>
      <w:r w:rsidRPr="00A6766C">
        <w:rPr>
          <w:rFonts w:ascii="Times New Roman" w:hAnsi="Times New Roman" w:cs="Times New Roman"/>
          <w:sz w:val="24"/>
          <w:szCs w:val="24"/>
        </w:rPr>
        <w:t>It is the chameleon of the botanical world — masquerading as wheat until the day the pla</w:t>
      </w:r>
      <w:r w:rsidR="00A6766C">
        <w:rPr>
          <w:rFonts w:ascii="Times New Roman" w:hAnsi="Times New Roman" w:cs="Times New Roman"/>
          <w:sz w:val="24"/>
          <w:szCs w:val="24"/>
        </w:rPr>
        <w:t xml:space="preserve">nts mature and the ears appear. </w:t>
      </w:r>
      <w:r w:rsidRPr="00A6766C">
        <w:rPr>
          <w:rFonts w:ascii="Times New Roman" w:hAnsi="Times New Roman" w:cs="Times New Roman"/>
          <w:sz w:val="24"/>
          <w:szCs w:val="24"/>
        </w:rPr>
        <w:t>Only then — only when the plants have born</w:t>
      </w:r>
      <w:r w:rsidR="002500A4" w:rsidRPr="00A6766C">
        <w:rPr>
          <w:rFonts w:ascii="Times New Roman" w:hAnsi="Times New Roman" w:cs="Times New Roman"/>
          <w:sz w:val="24"/>
          <w:szCs w:val="24"/>
        </w:rPr>
        <w:t>e</w:t>
      </w:r>
      <w:r w:rsidRPr="00A6766C">
        <w:rPr>
          <w:rFonts w:ascii="Times New Roman" w:hAnsi="Times New Roman" w:cs="Times New Roman"/>
          <w:sz w:val="24"/>
          <w:szCs w:val="24"/>
        </w:rPr>
        <w:t xml:space="preserve"> fruit — can the workers distinguish the weeds from the wheat</w:t>
      </w:r>
      <w:r w:rsidR="00537B6F" w:rsidRPr="00A6766C">
        <w:rPr>
          <w:rFonts w:ascii="Times New Roman" w:hAnsi="Times New Roman" w:cs="Times New Roman"/>
          <w:sz w:val="24"/>
          <w:szCs w:val="24"/>
        </w:rPr>
        <w:t xml:space="preserve">. </w:t>
      </w:r>
      <w:r w:rsidR="00537B6F" w:rsidRPr="00A6766C">
        <w:rPr>
          <w:rStyle w:val="FootnoteReference"/>
          <w:rFonts w:ascii="Times New Roman" w:hAnsi="Times New Roman" w:cs="Times New Roman"/>
          <w:sz w:val="24"/>
          <w:szCs w:val="24"/>
        </w:rPr>
        <w:footnoteReference w:id="1"/>
      </w:r>
    </w:p>
    <w:p w:rsidR="00A6766C" w:rsidRDefault="00A6766C" w:rsidP="00A6766C">
      <w:pPr>
        <w:spacing w:after="0" w:line="240" w:lineRule="auto"/>
        <w:jc w:val="both"/>
        <w:rPr>
          <w:rFonts w:ascii="Times New Roman" w:hAnsi="Times New Roman" w:cs="Times New Roman"/>
          <w:sz w:val="24"/>
          <w:szCs w:val="24"/>
        </w:rPr>
      </w:pPr>
    </w:p>
    <w:p w:rsidR="00A6766C" w:rsidRDefault="00A6766C" w:rsidP="00A67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Here’s the problem: </w:t>
      </w:r>
      <w:r w:rsidR="00BA1940" w:rsidRPr="00A6766C">
        <w:rPr>
          <w:rFonts w:ascii="Times New Roman" w:hAnsi="Times New Roman" w:cs="Times New Roman"/>
          <w:sz w:val="24"/>
          <w:szCs w:val="24"/>
        </w:rPr>
        <w:t>By this point in the season, these plants have grown together for months, and their roots</w:t>
      </w:r>
      <w:r>
        <w:rPr>
          <w:rFonts w:ascii="Times New Roman" w:hAnsi="Times New Roman" w:cs="Times New Roman"/>
          <w:sz w:val="24"/>
          <w:szCs w:val="24"/>
        </w:rPr>
        <w:t xml:space="preserve"> are entangled within the soil. </w:t>
      </w:r>
      <w:r w:rsidR="00BA1940" w:rsidRPr="00A6766C">
        <w:rPr>
          <w:rFonts w:ascii="Times New Roman" w:hAnsi="Times New Roman" w:cs="Times New Roman"/>
          <w:sz w:val="24"/>
          <w:szCs w:val="24"/>
        </w:rPr>
        <w:t>To destroy one</w:t>
      </w:r>
      <w:r>
        <w:rPr>
          <w:rFonts w:ascii="Times New Roman" w:hAnsi="Times New Roman" w:cs="Times New Roman"/>
          <w:sz w:val="24"/>
          <w:szCs w:val="24"/>
        </w:rPr>
        <w:t xml:space="preserve"> would be to destroy the other. </w:t>
      </w:r>
      <w:r w:rsidR="00BA1940" w:rsidRPr="00A6766C">
        <w:rPr>
          <w:rFonts w:ascii="Times New Roman" w:hAnsi="Times New Roman" w:cs="Times New Roman"/>
          <w:sz w:val="24"/>
          <w:szCs w:val="24"/>
        </w:rPr>
        <w:t xml:space="preserve">The </w:t>
      </w:r>
      <w:r>
        <w:rPr>
          <w:rFonts w:ascii="Times New Roman" w:hAnsi="Times New Roman" w:cs="Times New Roman"/>
          <w:sz w:val="24"/>
          <w:szCs w:val="24"/>
        </w:rPr>
        <w:t xml:space="preserve">Master has no choice. </w:t>
      </w:r>
      <w:r w:rsidR="00BA1940" w:rsidRPr="00A6766C">
        <w:rPr>
          <w:rFonts w:ascii="Times New Roman" w:hAnsi="Times New Roman" w:cs="Times New Roman"/>
          <w:sz w:val="24"/>
          <w:szCs w:val="24"/>
        </w:rPr>
        <w:t xml:space="preserve">He must let the weeds and wheat grow side by side until the harvest, then leave it to the reapers to separate the noxious plants from </w:t>
      </w:r>
      <w:r>
        <w:rPr>
          <w:rFonts w:ascii="Times New Roman" w:hAnsi="Times New Roman" w:cs="Times New Roman"/>
          <w:sz w:val="24"/>
          <w:szCs w:val="24"/>
        </w:rPr>
        <w:t>the grain that feeds the world.</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So, you see, th</w:t>
      </w:r>
      <w:r w:rsidR="00A6766C">
        <w:rPr>
          <w:rFonts w:ascii="Times New Roman" w:hAnsi="Times New Roman" w:cs="Times New Roman"/>
          <w:sz w:val="24"/>
          <w:szCs w:val="24"/>
        </w:rPr>
        <w:t xml:space="preserve">ere is some logic to the story. </w:t>
      </w:r>
      <w:r w:rsidRPr="00A6766C">
        <w:rPr>
          <w:rFonts w:ascii="Times New Roman" w:hAnsi="Times New Roman" w:cs="Times New Roman"/>
          <w:sz w:val="24"/>
          <w:szCs w:val="24"/>
        </w:rPr>
        <w:t>Given this information, we can make sense of the Master’s decision to let the weeds and wheat g</w:t>
      </w:r>
      <w:r w:rsidR="00A6766C">
        <w:rPr>
          <w:rFonts w:ascii="Times New Roman" w:hAnsi="Times New Roman" w:cs="Times New Roman"/>
          <w:sz w:val="24"/>
          <w:szCs w:val="24"/>
        </w:rPr>
        <w:t>row together until the harvest.</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But the interpretation Jesus gives is a bit harder for us to wrap our minds around …</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“The good seed are the children of the kingdom,” he says. “The weeds are the children of the evil one.” And — just like the weeds — “all causes of sin and all evildoers” will be plucked from the ki</w:t>
      </w:r>
      <w:r w:rsidR="00A6766C">
        <w:rPr>
          <w:rFonts w:ascii="Times New Roman" w:hAnsi="Times New Roman" w:cs="Times New Roman"/>
          <w:sz w:val="24"/>
          <w:szCs w:val="24"/>
        </w:rPr>
        <w:t xml:space="preserve">ngdom and thrown into the fire. </w:t>
      </w:r>
      <w:r w:rsidRPr="00A6766C">
        <w:rPr>
          <w:rFonts w:ascii="Times New Roman" w:hAnsi="Times New Roman" w:cs="Times New Roman"/>
          <w:sz w:val="24"/>
          <w:szCs w:val="24"/>
        </w:rPr>
        <w:t>In other words, it seems the Lord will allow the forces of evil to flourish among us until the end of time, when all that is wicked will be condemned to destruction and all that i</w:t>
      </w:r>
      <w:r w:rsidR="00A6766C">
        <w:rPr>
          <w:rFonts w:ascii="Times New Roman" w:hAnsi="Times New Roman" w:cs="Times New Roman"/>
          <w:sz w:val="24"/>
          <w:szCs w:val="24"/>
        </w:rPr>
        <w:t>s good will be gathered to God.</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I admit</w:t>
      </w:r>
      <w:r w:rsidR="00A6766C">
        <w:rPr>
          <w:rFonts w:ascii="Times New Roman" w:hAnsi="Times New Roman" w:cs="Times New Roman"/>
          <w:sz w:val="24"/>
          <w:szCs w:val="24"/>
        </w:rPr>
        <w:t xml:space="preserve">, I struggle with this parable. </w:t>
      </w:r>
      <w:r w:rsidRPr="00A6766C">
        <w:rPr>
          <w:rFonts w:ascii="Times New Roman" w:hAnsi="Times New Roman" w:cs="Times New Roman"/>
          <w:sz w:val="24"/>
          <w:szCs w:val="24"/>
        </w:rPr>
        <w:t xml:space="preserve">I </w:t>
      </w:r>
      <w:r w:rsidR="00A6766C">
        <w:rPr>
          <w:rFonts w:ascii="Times New Roman" w:hAnsi="Times New Roman" w:cs="Times New Roman"/>
          <w:sz w:val="24"/>
          <w:szCs w:val="24"/>
        </w:rPr>
        <w:t xml:space="preserve">imagine many of you do as well. </w:t>
      </w:r>
      <w:r w:rsidRPr="00A6766C">
        <w:rPr>
          <w:rFonts w:ascii="Times New Roman" w:hAnsi="Times New Roman" w:cs="Times New Roman"/>
          <w:sz w:val="24"/>
          <w:szCs w:val="24"/>
        </w:rPr>
        <w:t>It’s one of those tricky texts that leaves us feeling perplex</w:t>
      </w:r>
      <w:r w:rsidR="00A6766C">
        <w:rPr>
          <w:rFonts w:ascii="Times New Roman" w:hAnsi="Times New Roman" w:cs="Times New Roman"/>
          <w:sz w:val="24"/>
          <w:szCs w:val="24"/>
        </w:rPr>
        <w:t>ed and conflicted.</w:t>
      </w:r>
    </w:p>
    <w:p w:rsidR="00A6766C" w:rsidRDefault="00A6766C" w:rsidP="00A6766C">
      <w:pPr>
        <w:spacing w:after="0" w:line="240" w:lineRule="auto"/>
        <w:jc w:val="both"/>
        <w:rPr>
          <w:rFonts w:ascii="Times New Roman" w:hAnsi="Times New Roman" w:cs="Times New Roman"/>
          <w:sz w:val="24"/>
          <w:szCs w:val="24"/>
        </w:rPr>
      </w:pPr>
    </w:p>
    <w:p w:rsidR="00A6766C" w:rsidRDefault="00A6766C" w:rsidP="00A67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one hand: </w:t>
      </w:r>
      <w:r w:rsidR="00BA1940" w:rsidRPr="00A6766C">
        <w:rPr>
          <w:rFonts w:ascii="Times New Roman" w:hAnsi="Times New Roman" w:cs="Times New Roman"/>
          <w:sz w:val="24"/>
          <w:szCs w:val="24"/>
        </w:rPr>
        <w:t>Many of us wish the Son of Man would be more proactive. Given the persistence of evil in this world, we long for God to root out the bad seed, to purge the field of hatred and violence and injustice, and the evil that s</w:t>
      </w:r>
      <w:r>
        <w:rPr>
          <w:rFonts w:ascii="Times New Roman" w:hAnsi="Times New Roman" w:cs="Times New Roman"/>
          <w:sz w:val="24"/>
          <w:szCs w:val="24"/>
        </w:rPr>
        <w:t xml:space="preserve">ows them. </w:t>
      </w:r>
      <w:r w:rsidR="00BA1940" w:rsidRPr="00A6766C">
        <w:rPr>
          <w:rFonts w:ascii="Times New Roman" w:hAnsi="Times New Roman" w:cs="Times New Roman"/>
          <w:sz w:val="24"/>
          <w:szCs w:val="24"/>
        </w:rPr>
        <w:t>Why let the weeds grow among us, when the Lord of the Harvest coul</w:t>
      </w:r>
      <w:r>
        <w:rPr>
          <w:rFonts w:ascii="Times New Roman" w:hAnsi="Times New Roman" w:cs="Times New Roman"/>
          <w:sz w:val="24"/>
          <w:szCs w:val="24"/>
        </w:rPr>
        <w:t>d toss them into the fire today?</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And, yet, the image of the final reaping seems inconsistent with the God we know in Christ — the one who will leave the ninety-nine to chase after a single sheep who has gone astray; the one who forgoes the tables of the rich to dine with tax collectors and sinners; the one who sits at table with friends who will betray and deny him, only to off</w:t>
      </w:r>
      <w:r w:rsidR="00A6766C">
        <w:rPr>
          <w:rFonts w:ascii="Times New Roman" w:hAnsi="Times New Roman" w:cs="Times New Roman"/>
          <w:sz w:val="24"/>
          <w:szCs w:val="24"/>
        </w:rPr>
        <w:t xml:space="preserve">er them the cup of forgiveness. </w:t>
      </w:r>
      <w:r w:rsidRPr="00A6766C">
        <w:rPr>
          <w:rFonts w:ascii="Times New Roman" w:hAnsi="Times New Roman" w:cs="Times New Roman"/>
          <w:sz w:val="24"/>
          <w:szCs w:val="24"/>
        </w:rPr>
        <w:t>How could this God separate the field of the world so neatly into weeds and wheat, evil and good, those to be condemned and those to be saved?</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 xml:space="preserve">Yes, this parable leaves us feeling perplexed and conflicted. How are we supposed to </w:t>
      </w:r>
      <w:r w:rsidR="00A6766C">
        <w:rPr>
          <w:rFonts w:ascii="Times New Roman" w:hAnsi="Times New Roman" w:cs="Times New Roman"/>
          <w:sz w:val="24"/>
          <w:szCs w:val="24"/>
        </w:rPr>
        <w:t>feel about those noxious weeds?</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And therein lies the problem</w:t>
      </w:r>
      <w:r w:rsidR="00A6766C">
        <w:rPr>
          <w:rFonts w:ascii="Times New Roman" w:hAnsi="Times New Roman" w:cs="Times New Roman"/>
          <w:sz w:val="24"/>
          <w:szCs w:val="24"/>
        </w:rPr>
        <w:t xml:space="preserve"> with our reading of this text: </w:t>
      </w:r>
      <w:r w:rsidRPr="00A6766C">
        <w:rPr>
          <w:rFonts w:ascii="Times New Roman" w:hAnsi="Times New Roman" w:cs="Times New Roman"/>
          <w:sz w:val="24"/>
          <w:szCs w:val="24"/>
        </w:rPr>
        <w:t>That we so quickly imagine ourselves to be the</w:t>
      </w:r>
      <w:r w:rsidR="00A6766C">
        <w:rPr>
          <w:rFonts w:ascii="Times New Roman" w:hAnsi="Times New Roman" w:cs="Times New Roman"/>
          <w:sz w:val="24"/>
          <w:szCs w:val="24"/>
        </w:rPr>
        <w:t xml:space="preserve"> wheat, and others — the weeds. </w:t>
      </w:r>
      <w:r w:rsidRPr="00A6766C">
        <w:rPr>
          <w:rFonts w:ascii="Times New Roman" w:hAnsi="Times New Roman" w:cs="Times New Roman"/>
          <w:sz w:val="24"/>
          <w:szCs w:val="24"/>
        </w:rPr>
        <w:t>We fall into the trap of thinking that we can divide the world into children of the kingdo</w:t>
      </w:r>
      <w:r w:rsidR="00A6766C">
        <w:rPr>
          <w:rFonts w:ascii="Times New Roman" w:hAnsi="Times New Roman" w:cs="Times New Roman"/>
          <w:sz w:val="24"/>
          <w:szCs w:val="24"/>
        </w:rPr>
        <w:t xml:space="preserve">m and children of the evil one. </w:t>
      </w:r>
      <w:r w:rsidRPr="00A6766C">
        <w:rPr>
          <w:rFonts w:ascii="Times New Roman" w:hAnsi="Times New Roman" w:cs="Times New Roman"/>
          <w:sz w:val="24"/>
          <w:szCs w:val="24"/>
        </w:rPr>
        <w:t xml:space="preserve">And, in doing so, we overlook the </w:t>
      </w:r>
      <w:r w:rsidR="00A6766C">
        <w:rPr>
          <w:rFonts w:ascii="Times New Roman" w:hAnsi="Times New Roman" w:cs="Times New Roman"/>
          <w:sz w:val="24"/>
          <w:szCs w:val="24"/>
        </w:rPr>
        <w:t xml:space="preserve">primary lesson of this parable: </w:t>
      </w:r>
      <w:r w:rsidRPr="00A6766C">
        <w:rPr>
          <w:rFonts w:ascii="Times New Roman" w:hAnsi="Times New Roman" w:cs="Times New Roman"/>
          <w:sz w:val="24"/>
          <w:szCs w:val="24"/>
        </w:rPr>
        <w:t>That we are all bound up together — a mixed up crop of good and bad seed, left to grow as one until the harvest. Our roots are hopelessly entangled, and will be until the end of time, when God — and God alone — will d</w:t>
      </w:r>
      <w:r w:rsidR="00A6766C">
        <w:rPr>
          <w:rFonts w:ascii="Times New Roman" w:hAnsi="Times New Roman" w:cs="Times New Roman"/>
          <w:sz w:val="24"/>
          <w:szCs w:val="24"/>
        </w:rPr>
        <w:t>ivide the weeds from the wheat.</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It’s not a fact that we like to dwell upon, that our lives are a t</w:t>
      </w:r>
      <w:r w:rsidR="00A6766C">
        <w:rPr>
          <w:rFonts w:ascii="Times New Roman" w:hAnsi="Times New Roman" w:cs="Times New Roman"/>
          <w:sz w:val="24"/>
          <w:szCs w:val="24"/>
        </w:rPr>
        <w:t xml:space="preserve">angled mess of weeds and wheat. </w:t>
      </w:r>
      <w:r w:rsidRPr="00A6766C">
        <w:rPr>
          <w:rFonts w:ascii="Times New Roman" w:hAnsi="Times New Roman" w:cs="Times New Roman"/>
          <w:sz w:val="24"/>
          <w:szCs w:val="24"/>
        </w:rPr>
        <w:t>For we are peo</w:t>
      </w:r>
      <w:r w:rsidR="00A6766C">
        <w:rPr>
          <w:rFonts w:ascii="Times New Roman" w:hAnsi="Times New Roman" w:cs="Times New Roman"/>
          <w:sz w:val="24"/>
          <w:szCs w:val="24"/>
        </w:rPr>
        <w:t xml:space="preserve">ple who strive to be good seed. That’s why we’re here today! </w:t>
      </w:r>
      <w:r w:rsidRPr="00A6766C">
        <w:rPr>
          <w:rFonts w:ascii="Times New Roman" w:hAnsi="Times New Roman" w:cs="Times New Roman"/>
          <w:sz w:val="24"/>
          <w:szCs w:val="24"/>
        </w:rPr>
        <w:t>We are seeking a community that will nurture us in faith, hope, and love, so that we might gro</w:t>
      </w:r>
      <w:r w:rsidR="00A6766C">
        <w:rPr>
          <w:rFonts w:ascii="Times New Roman" w:hAnsi="Times New Roman" w:cs="Times New Roman"/>
          <w:sz w:val="24"/>
          <w:szCs w:val="24"/>
        </w:rPr>
        <w:t xml:space="preserve">w as disciples of Jesus Christ. </w:t>
      </w:r>
      <w:r w:rsidRPr="00A6766C">
        <w:rPr>
          <w:rFonts w:ascii="Times New Roman" w:hAnsi="Times New Roman" w:cs="Times New Roman"/>
          <w:sz w:val="24"/>
          <w:szCs w:val="24"/>
        </w:rPr>
        <w:t>Many of us give generously of time, talent, and treasure — both here at Westminster and throughout our communities — so that God’s field of this world might flourish.</w:t>
      </w:r>
      <w:r w:rsidR="00A6766C">
        <w:rPr>
          <w:rFonts w:ascii="Times New Roman" w:hAnsi="Times New Roman" w:cs="Times New Roman"/>
          <w:sz w:val="24"/>
          <w:szCs w:val="24"/>
        </w:rPr>
        <w:t xml:space="preserve"> </w:t>
      </w:r>
      <w:r w:rsidRPr="00A6766C">
        <w:rPr>
          <w:rFonts w:ascii="Times New Roman" w:hAnsi="Times New Roman" w:cs="Times New Roman"/>
          <w:sz w:val="24"/>
          <w:szCs w:val="24"/>
        </w:rPr>
        <w:t>We endeavor to live faithful lives — in our homes, our schools, our workplaces — so that we can bear fruit for the Kingdom.</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And yet, we know that we also have the capacity to bear noxious fruit, just like the Darnel th</w:t>
      </w:r>
      <w:r w:rsidR="00A6766C">
        <w:rPr>
          <w:rFonts w:ascii="Times New Roman" w:hAnsi="Times New Roman" w:cs="Times New Roman"/>
          <w:sz w:val="24"/>
          <w:szCs w:val="24"/>
        </w:rPr>
        <w:t xml:space="preserve">at runs rampant in the Parable. </w:t>
      </w:r>
      <w:r w:rsidRPr="00A6766C">
        <w:rPr>
          <w:rFonts w:ascii="Times New Roman" w:hAnsi="Times New Roman" w:cs="Times New Roman"/>
          <w:sz w:val="24"/>
          <w:szCs w:val="24"/>
        </w:rPr>
        <w:t xml:space="preserve">For, as long as we are growing in the field of this world, good seed will be tangled up with bad, and the causes of sin will continue to flourish. This is the reason we confess our sin when we gather for worship; we </w:t>
      </w:r>
      <w:r w:rsidRPr="00A6766C">
        <w:rPr>
          <w:rFonts w:ascii="Times New Roman" w:hAnsi="Times New Roman" w:cs="Times New Roman"/>
          <w:sz w:val="24"/>
          <w:szCs w:val="24"/>
        </w:rPr>
        <w:lastRenderedPageBreak/>
        <w:t>recognize that — without the Spirit’s help — we cannot root out the seeds of indifference, o</w:t>
      </w:r>
      <w:r w:rsidR="00A6766C">
        <w:rPr>
          <w:rFonts w:ascii="Times New Roman" w:hAnsi="Times New Roman" w:cs="Times New Roman"/>
          <w:sz w:val="24"/>
          <w:szCs w:val="24"/>
        </w:rPr>
        <w:t xml:space="preserve">f anger, of injustice, of fear. </w:t>
      </w:r>
      <w:r w:rsidRPr="00A6766C">
        <w:rPr>
          <w:rFonts w:ascii="Times New Roman" w:hAnsi="Times New Roman" w:cs="Times New Roman"/>
          <w:sz w:val="24"/>
          <w:szCs w:val="24"/>
        </w:rPr>
        <w:t>Like the wheat, we are bound up in systems that choke out life, and prevent others from flourishing.</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Though it doesn’t quite fit the logic of the parable (or, for that matter, the laws of nature), it seems none of us are</w:t>
      </w:r>
      <w:r w:rsidR="00A6766C">
        <w:rPr>
          <w:rFonts w:ascii="Times New Roman" w:hAnsi="Times New Roman" w:cs="Times New Roman"/>
          <w:sz w:val="24"/>
          <w:szCs w:val="24"/>
        </w:rPr>
        <w:t xml:space="preserve"> purely weeds, or purely wheat. </w:t>
      </w:r>
      <w:r w:rsidRPr="00A6766C">
        <w:rPr>
          <w:rFonts w:ascii="Times New Roman" w:hAnsi="Times New Roman" w:cs="Times New Roman"/>
          <w:sz w:val="24"/>
          <w:szCs w:val="24"/>
        </w:rPr>
        <w:t xml:space="preserve">We are some mixture of both — good and bad seed growing together under the watchful </w:t>
      </w:r>
      <w:r w:rsidR="00A6766C">
        <w:rPr>
          <w:rFonts w:ascii="Times New Roman" w:hAnsi="Times New Roman" w:cs="Times New Roman"/>
          <w:sz w:val="24"/>
          <w:szCs w:val="24"/>
        </w:rPr>
        <w:t xml:space="preserve">eye of the Lord of the Harvest. </w:t>
      </w:r>
      <w:r w:rsidRPr="00A6766C">
        <w:rPr>
          <w:rFonts w:ascii="Times New Roman" w:hAnsi="Times New Roman" w:cs="Times New Roman"/>
          <w:sz w:val="24"/>
          <w:szCs w:val="24"/>
        </w:rPr>
        <w:t>Ever patient, our Master gives us the grace to grow, waiting to see what fruit we will bear.</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In the end, it is the grain we bear that will set us apart as weeds or wheat. So, as we grow together in the field of this world, this becomes our charge: to nurture good seed within and among us, so that the whole field might flourish and bear fruit for the kingdom of God.</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Prior to coming to Westminster, I served a church in one of Philadelphia’</w:t>
      </w:r>
      <w:r w:rsidR="00A6766C">
        <w:rPr>
          <w:rFonts w:ascii="Times New Roman" w:hAnsi="Times New Roman" w:cs="Times New Roman"/>
          <w:sz w:val="24"/>
          <w:szCs w:val="24"/>
        </w:rPr>
        <w:t xml:space="preserve">s most desperate neighborhoods. </w:t>
      </w:r>
      <w:r w:rsidRPr="00A6766C">
        <w:rPr>
          <w:rFonts w:ascii="Times New Roman" w:hAnsi="Times New Roman" w:cs="Times New Roman"/>
          <w:sz w:val="24"/>
          <w:szCs w:val="24"/>
        </w:rPr>
        <w:t>This was a corner of the field that was overgrown with weeds … Not because the people of this community were “bad seeds” (we’ve already established</w:t>
      </w:r>
      <w:r w:rsidR="00A6766C">
        <w:rPr>
          <w:rFonts w:ascii="Times New Roman" w:hAnsi="Times New Roman" w:cs="Times New Roman"/>
          <w:sz w:val="24"/>
          <w:szCs w:val="24"/>
        </w:rPr>
        <w:t xml:space="preserve"> that it is never that simple). </w:t>
      </w:r>
      <w:r w:rsidRPr="00A6766C">
        <w:rPr>
          <w:rFonts w:ascii="Times New Roman" w:hAnsi="Times New Roman" w:cs="Times New Roman"/>
          <w:sz w:val="24"/>
          <w:szCs w:val="24"/>
        </w:rPr>
        <w:t>But, the seeds the enemy had sown had developed strong, winding roots, which choked out the good seed and threatened the harvest. In this neighborhood, the weeds had names like: poverty, drug abuse, hunger, crime, underfunded schools, lack of</w:t>
      </w:r>
      <w:r w:rsidR="00A6766C">
        <w:rPr>
          <w:rFonts w:ascii="Times New Roman" w:hAnsi="Times New Roman" w:cs="Times New Roman"/>
          <w:sz w:val="24"/>
          <w:szCs w:val="24"/>
        </w:rPr>
        <w:t xml:space="preserve"> opportunity. The list goes on.</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Early in my ministry there, I met Billy — a boy whose life was utterly entangled with these weeds. The first time I laid eyes on Billy was during a day of service at the church. He flew through the open doors of the sanctuary, grabbed a paint roller from the tray, and began flinging paint on the walls before any of the adults could contain his reckless enthusiasm. Billy was on his own that day, like he was most of the time. It was an all-too-common scene in a neighborhood with many single-parent families th</w:t>
      </w:r>
      <w:r w:rsidR="00A6766C">
        <w:rPr>
          <w:rFonts w:ascii="Times New Roman" w:hAnsi="Times New Roman" w:cs="Times New Roman"/>
          <w:sz w:val="24"/>
          <w:szCs w:val="24"/>
        </w:rPr>
        <w:t>at struggled to make ends meet.</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 xml:space="preserve">As we got to know Billy, we learned just how persistent the weeds pervading his life were. There was rarely enough food at Billy’s house, so — most days — he and his little brother would rush to the kitchen to see which snacks were up-for-grabs. He was grade levels behind in reading, and — at 10-years-old — still had trouble making out simple signs posted on the door. Some days, Billy would talk about the gun shots he heard at night, and how afraid </w:t>
      </w:r>
      <w:r w:rsidR="00A6766C">
        <w:rPr>
          <w:rFonts w:ascii="Times New Roman" w:hAnsi="Times New Roman" w:cs="Times New Roman"/>
          <w:sz w:val="24"/>
          <w:szCs w:val="24"/>
        </w:rPr>
        <w:t>he was to walk down the street.</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But, at church, Billy found a space that was welcoming and safe, and that allowed him the grace to grow. At the after school program, mentors nurtured within Billy a love of learning and helped him grow in confidence. At worship, members shepherded Billy, teaching him how to hold the bread during communion, and to enact the stories of Scripture. Through their guidance, Billy found he had gifts to give, and he delighted in the op</w:t>
      </w:r>
      <w:r w:rsidR="00A6766C">
        <w:rPr>
          <w:rFonts w:ascii="Times New Roman" w:hAnsi="Times New Roman" w:cs="Times New Roman"/>
          <w:sz w:val="24"/>
          <w:szCs w:val="24"/>
        </w:rPr>
        <w:t>portunity to offer them freely.</w:t>
      </w:r>
    </w:p>
    <w:p w:rsidR="00A6766C" w:rsidRDefault="00A6766C" w:rsidP="00A6766C">
      <w:pPr>
        <w:spacing w:after="0" w:line="240" w:lineRule="auto"/>
        <w:jc w:val="both"/>
        <w:rPr>
          <w:rFonts w:ascii="Times New Roman" w:hAnsi="Times New Roman" w:cs="Times New Roman"/>
          <w:sz w:val="24"/>
          <w:szCs w:val="24"/>
        </w:rPr>
      </w:pPr>
    </w:p>
    <w:p w:rsid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Bit by bit, this community helped untangle Billy from the weeds that threatened to choke out life, and nurtured seeds of hope and joy within him. And, through their care, the field flourished a little bit more, as good fruit</w:t>
      </w:r>
      <w:r w:rsidR="00A6766C">
        <w:rPr>
          <w:rFonts w:ascii="Times New Roman" w:hAnsi="Times New Roman" w:cs="Times New Roman"/>
          <w:sz w:val="24"/>
          <w:szCs w:val="24"/>
        </w:rPr>
        <w:t xml:space="preserve"> appeared in unexpected places.</w:t>
      </w:r>
    </w:p>
    <w:p w:rsidR="00A6766C" w:rsidRDefault="00A6766C" w:rsidP="00A6766C">
      <w:pPr>
        <w:spacing w:after="0" w:line="240" w:lineRule="auto"/>
        <w:jc w:val="both"/>
        <w:rPr>
          <w:rFonts w:ascii="Times New Roman" w:hAnsi="Times New Roman" w:cs="Times New Roman"/>
          <w:sz w:val="24"/>
          <w:szCs w:val="24"/>
        </w:rPr>
      </w:pPr>
    </w:p>
    <w:p w:rsidR="00251076" w:rsidRPr="00A6766C" w:rsidRDefault="00BA1940"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 xml:space="preserve">Day by day, we grow in God’s field, striving always to nurture good seed within and among us through our work and witness. And, by God’s grace, the field does flourish and bear fruit, despite the weeds. One day (so the parable says) the God of infinite patience and grace will free us from the weeds that choke out life. Until then, we will grow together — a mixture of good seed and bad, of wheat and weeds. But together we </w:t>
      </w:r>
      <w:r w:rsidR="002500A4" w:rsidRPr="00A6766C">
        <w:rPr>
          <w:rFonts w:ascii="Times New Roman" w:hAnsi="Times New Roman" w:cs="Times New Roman"/>
          <w:sz w:val="24"/>
          <w:szCs w:val="24"/>
        </w:rPr>
        <w:t>strive</w:t>
      </w:r>
      <w:r w:rsidRPr="00A6766C">
        <w:rPr>
          <w:rFonts w:ascii="Times New Roman" w:hAnsi="Times New Roman" w:cs="Times New Roman"/>
          <w:sz w:val="24"/>
          <w:szCs w:val="24"/>
        </w:rPr>
        <w:t xml:space="preserve"> to bear grain that feeds the world — a harvest that gives glory to the God of abundant grace. </w:t>
      </w:r>
    </w:p>
    <w:p w:rsidR="005F1EB6" w:rsidRDefault="005F1EB6" w:rsidP="00A6766C">
      <w:pPr>
        <w:spacing w:after="0" w:line="240" w:lineRule="auto"/>
        <w:jc w:val="both"/>
        <w:rPr>
          <w:rFonts w:ascii="Times New Roman" w:hAnsi="Times New Roman" w:cs="Times New Roman"/>
          <w:sz w:val="24"/>
          <w:szCs w:val="24"/>
        </w:rPr>
      </w:pPr>
    </w:p>
    <w:p w:rsidR="00A6766C" w:rsidRDefault="00A6766C" w:rsidP="00A6766C">
      <w:pPr>
        <w:spacing w:after="0" w:line="240" w:lineRule="auto"/>
        <w:jc w:val="both"/>
        <w:rPr>
          <w:rFonts w:ascii="Times New Roman" w:hAnsi="Times New Roman" w:cs="Times New Roman"/>
          <w:sz w:val="24"/>
          <w:szCs w:val="24"/>
        </w:rPr>
      </w:pPr>
    </w:p>
    <w:p w:rsidR="00A6766C" w:rsidRDefault="00A6766C" w:rsidP="00A6766C">
      <w:pPr>
        <w:spacing w:after="0" w:line="240" w:lineRule="auto"/>
        <w:jc w:val="both"/>
        <w:rPr>
          <w:rFonts w:ascii="Times New Roman" w:hAnsi="Times New Roman" w:cs="Times New Roman"/>
          <w:sz w:val="24"/>
          <w:szCs w:val="24"/>
        </w:rPr>
      </w:pPr>
    </w:p>
    <w:p w:rsidR="00A6766C" w:rsidRDefault="00A6766C" w:rsidP="00A6766C">
      <w:pPr>
        <w:spacing w:after="0" w:line="240" w:lineRule="auto"/>
        <w:jc w:val="both"/>
        <w:rPr>
          <w:rFonts w:ascii="Times New Roman" w:hAnsi="Times New Roman" w:cs="Times New Roman"/>
          <w:sz w:val="24"/>
          <w:szCs w:val="24"/>
        </w:rPr>
      </w:pPr>
    </w:p>
    <w:p w:rsidR="00A6766C" w:rsidRPr="00A6766C" w:rsidRDefault="00A6766C" w:rsidP="00A6766C">
      <w:pPr>
        <w:spacing w:after="0" w:line="240" w:lineRule="auto"/>
        <w:jc w:val="both"/>
        <w:rPr>
          <w:rFonts w:ascii="Times New Roman" w:hAnsi="Times New Roman" w:cs="Times New Roman"/>
          <w:sz w:val="24"/>
          <w:szCs w:val="24"/>
        </w:rPr>
      </w:pPr>
    </w:p>
    <w:p w:rsidR="00A81996" w:rsidRPr="00A6766C" w:rsidRDefault="00A81996" w:rsidP="00A6766C">
      <w:pPr>
        <w:tabs>
          <w:tab w:val="left" w:pos="720"/>
        </w:tabs>
        <w:spacing w:after="0" w:line="240" w:lineRule="auto"/>
        <w:jc w:val="center"/>
        <w:rPr>
          <w:rFonts w:ascii="Times New Roman" w:hAnsi="Times New Roman" w:cs="Times New Roman"/>
          <w:b/>
          <w:bCs/>
          <w:sz w:val="24"/>
          <w:szCs w:val="24"/>
        </w:rPr>
      </w:pPr>
      <w:r w:rsidRPr="00A6766C">
        <w:rPr>
          <w:rFonts w:ascii="Times New Roman" w:hAnsi="Times New Roman" w:cs="Times New Roman"/>
          <w:b/>
          <w:bCs/>
          <w:sz w:val="24"/>
          <w:szCs w:val="24"/>
        </w:rPr>
        <w:lastRenderedPageBreak/>
        <w:t>Prayers of the People ~ Greg</w:t>
      </w:r>
      <w:r w:rsidR="00E44C68" w:rsidRPr="00A6766C">
        <w:rPr>
          <w:rFonts w:ascii="Times New Roman" w:hAnsi="Times New Roman" w:cs="Times New Roman"/>
          <w:b/>
          <w:bCs/>
          <w:sz w:val="24"/>
          <w:szCs w:val="24"/>
        </w:rPr>
        <w:t xml:space="preserve"> Jones</w:t>
      </w:r>
    </w:p>
    <w:p w:rsidR="00484F3B" w:rsidRPr="00A6766C" w:rsidRDefault="00484F3B" w:rsidP="00A6766C">
      <w:pPr>
        <w:tabs>
          <w:tab w:val="left" w:pos="720"/>
        </w:tabs>
        <w:spacing w:after="0" w:line="240" w:lineRule="auto"/>
        <w:jc w:val="both"/>
        <w:rPr>
          <w:rFonts w:ascii="Times New Roman" w:hAnsi="Times New Roman" w:cs="Times New Roman"/>
          <w:b/>
          <w:bCs/>
          <w:sz w:val="24"/>
          <w:szCs w:val="24"/>
        </w:rPr>
      </w:pPr>
    </w:p>
    <w:p w:rsidR="008911CB" w:rsidRDefault="0064312E"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Eternal God, we live in polarizing times and on most days it is not difficult to divide the world between the wheat and the weeds, the righteous ones and the sinners, those destined for your heavenly light and those condemned to the outer darkness. Surely it is obvious that those who think as I do are wheat and those who disagree are weeds!</w:t>
      </w:r>
    </w:p>
    <w:p w:rsidR="008911CB" w:rsidRDefault="008911CB" w:rsidP="00A6766C">
      <w:pPr>
        <w:spacing w:after="0" w:line="240" w:lineRule="auto"/>
        <w:jc w:val="both"/>
        <w:rPr>
          <w:rFonts w:ascii="Times New Roman" w:hAnsi="Times New Roman" w:cs="Times New Roman"/>
          <w:sz w:val="24"/>
          <w:szCs w:val="24"/>
        </w:rPr>
      </w:pPr>
    </w:p>
    <w:p w:rsidR="008911CB" w:rsidRDefault="0064312E"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Gracious God, at this moment in the life of our nation, when there are seemingly intractable divisions on nearly every issue, it is natural to place ourselves in the category of the blessed and to condemn others as cursed. Remind us of the danger of arrogant certainty. Overconfidence and an unwillingness to even attempt to see things through the eyes of others escalates suspicion and scuttles the possibility of striving together for the common good.</w:t>
      </w:r>
    </w:p>
    <w:p w:rsidR="008911CB" w:rsidRDefault="008911CB" w:rsidP="00A6766C">
      <w:pPr>
        <w:spacing w:after="0" w:line="240" w:lineRule="auto"/>
        <w:jc w:val="both"/>
        <w:rPr>
          <w:rFonts w:ascii="Times New Roman" w:hAnsi="Times New Roman" w:cs="Times New Roman"/>
          <w:sz w:val="24"/>
          <w:szCs w:val="24"/>
        </w:rPr>
      </w:pPr>
    </w:p>
    <w:p w:rsidR="008911CB" w:rsidRDefault="0064312E"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God of mercy, we pray for the determination to become as wheat-like as possible, while possessing the humility to recognize that not one of us is entirely weed-free. Remind us of your ways, especially the challenging teachings of Jesus and the prophets that co</w:t>
      </w:r>
      <w:r w:rsidR="008911CB">
        <w:rPr>
          <w:rFonts w:ascii="Times New Roman" w:hAnsi="Times New Roman" w:cs="Times New Roman"/>
          <w:sz w:val="24"/>
          <w:szCs w:val="24"/>
        </w:rPr>
        <w:t>ntinue to be a struggle for us.</w:t>
      </w:r>
    </w:p>
    <w:p w:rsidR="008911CB" w:rsidRDefault="008911CB" w:rsidP="00A6766C">
      <w:pPr>
        <w:spacing w:after="0" w:line="240" w:lineRule="auto"/>
        <w:jc w:val="both"/>
        <w:rPr>
          <w:rFonts w:ascii="Times New Roman" w:hAnsi="Times New Roman" w:cs="Times New Roman"/>
          <w:sz w:val="24"/>
          <w:szCs w:val="24"/>
        </w:rPr>
      </w:pPr>
    </w:p>
    <w:p w:rsidR="008911CB" w:rsidRDefault="0064312E"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Revenge comes much more naturally than forgiveness. When we have been hurt, it seems instinctive to retaliate. Yet, you expect us to forgive others as charitably</w:t>
      </w:r>
      <w:r w:rsidR="008911CB">
        <w:rPr>
          <w:rFonts w:ascii="Times New Roman" w:hAnsi="Times New Roman" w:cs="Times New Roman"/>
          <w:sz w:val="24"/>
          <w:szCs w:val="24"/>
        </w:rPr>
        <w:t xml:space="preserve"> as you continually forgive us.</w:t>
      </w:r>
    </w:p>
    <w:p w:rsidR="008911CB" w:rsidRDefault="008911CB" w:rsidP="00A6766C">
      <w:pPr>
        <w:spacing w:after="0" w:line="240" w:lineRule="auto"/>
        <w:jc w:val="both"/>
        <w:rPr>
          <w:rFonts w:ascii="Times New Roman" w:hAnsi="Times New Roman" w:cs="Times New Roman"/>
          <w:sz w:val="24"/>
          <w:szCs w:val="24"/>
        </w:rPr>
      </w:pPr>
    </w:p>
    <w:p w:rsidR="008911CB" w:rsidRDefault="0064312E"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Self-indulgence comes more naturally than generosity. We often fear that we will not have enough for ourselves, or we envy the abundance of others. It can be a struggle to cul</w:t>
      </w:r>
      <w:r w:rsidR="008911CB">
        <w:rPr>
          <w:rFonts w:ascii="Times New Roman" w:hAnsi="Times New Roman" w:cs="Times New Roman"/>
          <w:sz w:val="24"/>
          <w:szCs w:val="24"/>
        </w:rPr>
        <w:t>tivate a truly generous spirit.</w:t>
      </w:r>
    </w:p>
    <w:p w:rsidR="008911CB" w:rsidRDefault="008911CB" w:rsidP="00A6766C">
      <w:pPr>
        <w:spacing w:after="0" w:line="240" w:lineRule="auto"/>
        <w:jc w:val="both"/>
        <w:rPr>
          <w:rFonts w:ascii="Times New Roman" w:hAnsi="Times New Roman" w:cs="Times New Roman"/>
          <w:sz w:val="24"/>
          <w:szCs w:val="24"/>
        </w:rPr>
      </w:pPr>
    </w:p>
    <w:p w:rsidR="008911CB" w:rsidRDefault="0064312E"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Indifference toward strangers is easier and safer than extending hospitality. We are not cold-hearted, but we find it more comfortable to divert our eyes from those we do not know. God, we need you to push us, so that we draw outsiders into our circle of kindness.</w:t>
      </w:r>
    </w:p>
    <w:p w:rsidR="008911CB" w:rsidRDefault="008911CB" w:rsidP="00A6766C">
      <w:pPr>
        <w:spacing w:after="0" w:line="240" w:lineRule="auto"/>
        <w:jc w:val="both"/>
        <w:rPr>
          <w:rFonts w:ascii="Times New Roman" w:hAnsi="Times New Roman" w:cs="Times New Roman"/>
          <w:sz w:val="24"/>
          <w:szCs w:val="24"/>
        </w:rPr>
      </w:pPr>
    </w:p>
    <w:p w:rsidR="008911CB" w:rsidRDefault="0064312E"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Giving up on someone who continuously makes bad decisions is tempting. Help us tame our frustration and grant us the patience to not abandon one who needs our help.</w:t>
      </w:r>
    </w:p>
    <w:p w:rsidR="008911CB" w:rsidRDefault="008911CB" w:rsidP="00A6766C">
      <w:pPr>
        <w:spacing w:after="0" w:line="240" w:lineRule="auto"/>
        <w:jc w:val="both"/>
        <w:rPr>
          <w:rFonts w:ascii="Times New Roman" w:hAnsi="Times New Roman" w:cs="Times New Roman"/>
          <w:sz w:val="24"/>
          <w:szCs w:val="24"/>
        </w:rPr>
      </w:pPr>
    </w:p>
    <w:p w:rsidR="008911CB" w:rsidRDefault="0064312E"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God of wisdom and truth, it is easy to presume our personal angelic qualities and to suspect that others are agents of evil. Grant us the resolve to create a society that is fair and free, compassionate and safe, and brimming with equal opportunities for all. May our thoughts reverberate with respect and reverence, and let us hand over to you the business of separating the weeds from the wheat, knowing that in the end, nothing can separate us from your love.</w:t>
      </w:r>
    </w:p>
    <w:p w:rsidR="008911CB" w:rsidRDefault="008911CB" w:rsidP="00A6766C">
      <w:pPr>
        <w:spacing w:after="0" w:line="240" w:lineRule="auto"/>
        <w:jc w:val="both"/>
        <w:rPr>
          <w:rFonts w:ascii="Times New Roman" w:hAnsi="Times New Roman" w:cs="Times New Roman"/>
          <w:sz w:val="24"/>
          <w:szCs w:val="24"/>
        </w:rPr>
      </w:pPr>
    </w:p>
    <w:p w:rsidR="00E0778D" w:rsidRPr="00A6766C" w:rsidRDefault="0064312E" w:rsidP="00A6766C">
      <w:pPr>
        <w:spacing w:after="0" w:line="240" w:lineRule="auto"/>
        <w:jc w:val="both"/>
        <w:rPr>
          <w:rFonts w:ascii="Times New Roman" w:hAnsi="Times New Roman" w:cs="Times New Roman"/>
          <w:sz w:val="24"/>
          <w:szCs w:val="24"/>
        </w:rPr>
      </w:pPr>
      <w:r w:rsidRPr="00A6766C">
        <w:rPr>
          <w:rFonts w:ascii="Times New Roman" w:hAnsi="Times New Roman" w:cs="Times New Roman"/>
          <w:sz w:val="24"/>
          <w:szCs w:val="24"/>
        </w:rPr>
        <w:t xml:space="preserve">Now, as one church family striving to be the finest wheat – while cognizant of weed-like lapses – we pray the prayer Jesus taught us to pray together, saying, </w:t>
      </w:r>
      <w:r w:rsidRPr="00A6766C">
        <w:rPr>
          <w:rFonts w:ascii="Times New Roman" w:hAnsi="Times New Roman" w:cs="Times New Roman"/>
          <w:b/>
          <w:sz w:val="24"/>
          <w:szCs w:val="24"/>
        </w:rPr>
        <w:t>“Our Father</w:t>
      </w:r>
      <w:r w:rsidR="005C0FC8" w:rsidRPr="00A6766C">
        <w:rPr>
          <w:rFonts w:ascii="Times New Roman" w:hAnsi="Times New Roman" w:cs="Times New Roman"/>
          <w:b/>
          <w:sz w:val="24"/>
          <w:szCs w:val="24"/>
        </w:rPr>
        <w:t>…</w:t>
      </w:r>
    </w:p>
    <w:p w:rsidR="0064312E" w:rsidRPr="00A6766C" w:rsidRDefault="0064312E" w:rsidP="00A6766C">
      <w:pPr>
        <w:tabs>
          <w:tab w:val="left" w:pos="720"/>
        </w:tabs>
        <w:spacing w:after="0" w:line="240" w:lineRule="auto"/>
        <w:jc w:val="both"/>
        <w:rPr>
          <w:rFonts w:ascii="Times New Roman" w:hAnsi="Times New Roman" w:cs="Times New Roman"/>
          <w:sz w:val="24"/>
          <w:szCs w:val="24"/>
        </w:rPr>
      </w:pPr>
    </w:p>
    <w:p w:rsidR="00A81996" w:rsidRPr="00A6766C" w:rsidRDefault="008911CB" w:rsidP="00A6766C">
      <w:pPr>
        <w:pStyle w:val="NormalWeb"/>
        <w:tabs>
          <w:tab w:val="left" w:pos="720"/>
        </w:tabs>
        <w:spacing w:before="0" w:beforeAutospacing="0" w:after="0" w:afterAutospacing="0"/>
        <w:jc w:val="both"/>
      </w:pPr>
      <w:r w:rsidRPr="001C0E8A">
        <w:rPr>
          <w:rFonts w:ascii="Calibri" w:eastAsia="Calibri" w:hAnsi="Calibri" w:cs="Calibri"/>
          <w:noProof/>
          <w:sz w:val="25"/>
          <w:szCs w:val="25"/>
        </w:rPr>
        <mc:AlternateContent>
          <mc:Choice Requires="wps">
            <w:drawing>
              <wp:anchor distT="0" distB="0" distL="114300" distR="114300" simplePos="0" relativeHeight="251659264" behindDoc="0" locked="0" layoutInCell="1" allowOverlap="1" wp14:anchorId="0889551C" wp14:editId="1792BE2F">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1CB" w:rsidRPr="001C0E8A" w:rsidRDefault="008911CB" w:rsidP="008911CB">
                            <w:pPr>
                              <w:jc w:val="center"/>
                              <w:rPr>
                                <w:rFonts w:ascii="Times New Roman" w:hAnsi="Times New Roman" w:cs="Times New Roman"/>
                                <w:color w:val="365F91"/>
                                <w:sz w:val="20"/>
                                <w:szCs w:val="20"/>
                              </w:rPr>
                            </w:pPr>
                            <w:r w:rsidRPr="001C0E8A">
                              <w:rPr>
                                <w:rFonts w:ascii="Times New Roman" w:hAnsi="Times New Roman" w:cs="Times New Roman"/>
                                <w:sz w:val="20"/>
                                <w:szCs w:val="20"/>
                              </w:rPr>
                              <w:t xml:space="preserve">Westminster Presbyterian Church  </w:t>
                            </w:r>
                            <w:r w:rsidRPr="001C0E8A">
                              <w:rPr>
                                <w:rFonts w:ascii="Times New Roman" w:hAnsi="Times New Roman" w:cs="Times New Roman"/>
                                <w:sz w:val="20"/>
                                <w:szCs w:val="20"/>
                              </w:rPr>
                              <w:sym w:font="Wingdings" w:char="F077"/>
                            </w:r>
                            <w:r w:rsidRPr="001C0E8A">
                              <w:rPr>
                                <w:rFonts w:ascii="Times New Roman" w:hAnsi="Times New Roman" w:cs="Times New Roman"/>
                                <w:sz w:val="20"/>
                                <w:szCs w:val="20"/>
                              </w:rPr>
                              <w:t xml:space="preserve">  1502 West 13</w:t>
                            </w:r>
                            <w:r w:rsidRPr="001C0E8A">
                              <w:rPr>
                                <w:rFonts w:ascii="Times New Roman" w:hAnsi="Times New Roman" w:cs="Times New Roman"/>
                                <w:sz w:val="20"/>
                                <w:szCs w:val="20"/>
                                <w:vertAlign w:val="superscript"/>
                              </w:rPr>
                              <w:t>th</w:t>
                            </w:r>
                            <w:r w:rsidRPr="001C0E8A">
                              <w:rPr>
                                <w:rFonts w:ascii="Times New Roman" w:hAnsi="Times New Roman" w:cs="Times New Roman"/>
                                <w:sz w:val="20"/>
                                <w:szCs w:val="20"/>
                              </w:rPr>
                              <w:t xml:space="preserve"> Street  </w:t>
                            </w:r>
                            <w:r w:rsidRPr="001C0E8A">
                              <w:rPr>
                                <w:rFonts w:ascii="Times New Roman" w:hAnsi="Times New Roman" w:cs="Times New Roman"/>
                                <w:sz w:val="20"/>
                                <w:szCs w:val="20"/>
                              </w:rPr>
                              <w:sym w:font="Wingdings" w:char="F077"/>
                            </w:r>
                            <w:r w:rsidRPr="001C0E8A">
                              <w:rPr>
                                <w:rFonts w:ascii="Times New Roman" w:hAnsi="Times New Roman" w:cs="Times New Roman"/>
                                <w:sz w:val="20"/>
                                <w:szCs w:val="20"/>
                              </w:rPr>
                              <w:t xml:space="preserve">  Wilmington, DE  19806  </w:t>
                            </w:r>
                            <w:r w:rsidRPr="001C0E8A">
                              <w:rPr>
                                <w:rFonts w:ascii="Times New Roman" w:hAnsi="Times New Roman" w:cs="Times New Roman"/>
                                <w:sz w:val="20"/>
                                <w:szCs w:val="20"/>
                              </w:rPr>
                              <w:sym w:font="Wingdings" w:char="F077"/>
                            </w:r>
                            <w:r w:rsidRPr="001C0E8A">
                              <w:rPr>
                                <w:rFonts w:ascii="Times New Roman" w:hAnsi="Times New Roman" w:cs="Times New Roman"/>
                                <w:sz w:val="20"/>
                                <w:szCs w:val="20"/>
                              </w:rPr>
                              <w:t xml:space="preserve">  (302) 654-5214  </w:t>
                            </w:r>
                            <w:r w:rsidRPr="001C0E8A">
                              <w:rPr>
                                <w:rFonts w:ascii="Times New Roman" w:hAnsi="Times New Roman" w:cs="Times New Roman"/>
                                <w:sz w:val="20"/>
                                <w:szCs w:val="20"/>
                              </w:rPr>
                              <w:sym w:font="Wingdings" w:char="F077"/>
                            </w:r>
                            <w:r w:rsidRPr="001C0E8A">
                              <w:rPr>
                                <w:rFonts w:ascii="Times New Roman" w:hAnsi="Times New Roman" w:cs="Times New Roman"/>
                                <w:sz w:val="20"/>
                                <w:szCs w:val="20"/>
                              </w:rPr>
                              <w:t xml:space="preserve">  </w:t>
                            </w:r>
                            <w:hyperlink r:id="rId8" w:history="1">
                              <w:r w:rsidRPr="001C0E8A">
                                <w:rPr>
                                  <w:rStyle w:val="Hyperlink1"/>
                                  <w:rFonts w:ascii="Times New Roman" w:hAnsi="Times New Roman" w:cs="Times New Roman"/>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9551C"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8911CB" w:rsidRPr="001C0E8A" w:rsidRDefault="008911CB" w:rsidP="008911CB">
                      <w:pPr>
                        <w:jc w:val="center"/>
                        <w:rPr>
                          <w:rFonts w:ascii="Times New Roman" w:hAnsi="Times New Roman" w:cs="Times New Roman"/>
                          <w:color w:val="365F91"/>
                          <w:sz w:val="20"/>
                          <w:szCs w:val="20"/>
                        </w:rPr>
                      </w:pPr>
                      <w:r w:rsidRPr="001C0E8A">
                        <w:rPr>
                          <w:rFonts w:ascii="Times New Roman" w:hAnsi="Times New Roman" w:cs="Times New Roman"/>
                          <w:sz w:val="20"/>
                          <w:szCs w:val="20"/>
                        </w:rPr>
                        <w:t xml:space="preserve">Westminster Presbyterian Church  </w:t>
                      </w:r>
                      <w:r w:rsidRPr="001C0E8A">
                        <w:rPr>
                          <w:rFonts w:ascii="Times New Roman" w:hAnsi="Times New Roman" w:cs="Times New Roman"/>
                          <w:sz w:val="20"/>
                          <w:szCs w:val="20"/>
                        </w:rPr>
                        <w:sym w:font="Wingdings" w:char="F077"/>
                      </w:r>
                      <w:r w:rsidRPr="001C0E8A">
                        <w:rPr>
                          <w:rFonts w:ascii="Times New Roman" w:hAnsi="Times New Roman" w:cs="Times New Roman"/>
                          <w:sz w:val="20"/>
                          <w:szCs w:val="20"/>
                        </w:rPr>
                        <w:t xml:space="preserve">  1502 West 13</w:t>
                      </w:r>
                      <w:r w:rsidRPr="001C0E8A">
                        <w:rPr>
                          <w:rFonts w:ascii="Times New Roman" w:hAnsi="Times New Roman" w:cs="Times New Roman"/>
                          <w:sz w:val="20"/>
                          <w:szCs w:val="20"/>
                          <w:vertAlign w:val="superscript"/>
                        </w:rPr>
                        <w:t>th</w:t>
                      </w:r>
                      <w:r w:rsidRPr="001C0E8A">
                        <w:rPr>
                          <w:rFonts w:ascii="Times New Roman" w:hAnsi="Times New Roman" w:cs="Times New Roman"/>
                          <w:sz w:val="20"/>
                          <w:szCs w:val="20"/>
                        </w:rPr>
                        <w:t xml:space="preserve"> Street  </w:t>
                      </w:r>
                      <w:r w:rsidRPr="001C0E8A">
                        <w:rPr>
                          <w:rFonts w:ascii="Times New Roman" w:hAnsi="Times New Roman" w:cs="Times New Roman"/>
                          <w:sz w:val="20"/>
                          <w:szCs w:val="20"/>
                        </w:rPr>
                        <w:sym w:font="Wingdings" w:char="F077"/>
                      </w:r>
                      <w:r w:rsidRPr="001C0E8A">
                        <w:rPr>
                          <w:rFonts w:ascii="Times New Roman" w:hAnsi="Times New Roman" w:cs="Times New Roman"/>
                          <w:sz w:val="20"/>
                          <w:szCs w:val="20"/>
                        </w:rPr>
                        <w:t xml:space="preserve">  Wilmington, DE  19806  </w:t>
                      </w:r>
                      <w:r w:rsidRPr="001C0E8A">
                        <w:rPr>
                          <w:rFonts w:ascii="Times New Roman" w:hAnsi="Times New Roman" w:cs="Times New Roman"/>
                          <w:sz w:val="20"/>
                          <w:szCs w:val="20"/>
                        </w:rPr>
                        <w:sym w:font="Wingdings" w:char="F077"/>
                      </w:r>
                      <w:r w:rsidRPr="001C0E8A">
                        <w:rPr>
                          <w:rFonts w:ascii="Times New Roman" w:hAnsi="Times New Roman" w:cs="Times New Roman"/>
                          <w:sz w:val="20"/>
                          <w:szCs w:val="20"/>
                        </w:rPr>
                        <w:t xml:space="preserve">  (302) 654-5214  </w:t>
                      </w:r>
                      <w:r w:rsidRPr="001C0E8A">
                        <w:rPr>
                          <w:rFonts w:ascii="Times New Roman" w:hAnsi="Times New Roman" w:cs="Times New Roman"/>
                          <w:sz w:val="20"/>
                          <w:szCs w:val="20"/>
                        </w:rPr>
                        <w:sym w:font="Wingdings" w:char="F077"/>
                      </w:r>
                      <w:r w:rsidRPr="001C0E8A">
                        <w:rPr>
                          <w:rFonts w:ascii="Times New Roman" w:hAnsi="Times New Roman" w:cs="Times New Roman"/>
                          <w:sz w:val="20"/>
                          <w:szCs w:val="20"/>
                        </w:rPr>
                        <w:t xml:space="preserve">  </w:t>
                      </w:r>
                      <w:hyperlink r:id="rId9" w:history="1">
                        <w:r w:rsidRPr="001C0E8A">
                          <w:rPr>
                            <w:rStyle w:val="Hyperlink1"/>
                            <w:rFonts w:ascii="Times New Roman" w:hAnsi="Times New Roman" w:cs="Times New Roman"/>
                            <w:color w:val="548DD4"/>
                            <w:sz w:val="20"/>
                            <w:szCs w:val="20"/>
                          </w:rPr>
                          <w:t>www.wpc.org</w:t>
                        </w:r>
                      </w:hyperlink>
                    </w:p>
                  </w:txbxContent>
                </v:textbox>
                <w10:wrap anchorx="margin" anchory="page"/>
              </v:shape>
            </w:pict>
          </mc:Fallback>
        </mc:AlternateContent>
      </w:r>
    </w:p>
    <w:sectPr w:rsidR="00A81996" w:rsidRPr="00A6766C" w:rsidSect="00A6766C">
      <w:footerReference w:type="default" r:id="rId10"/>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AF" w:rsidRDefault="00E007AF" w:rsidP="003205B0">
      <w:pPr>
        <w:spacing w:after="0" w:line="240" w:lineRule="auto"/>
      </w:pPr>
      <w:r>
        <w:separator/>
      </w:r>
    </w:p>
  </w:endnote>
  <w:endnote w:type="continuationSeparator" w:id="0">
    <w:p w:rsidR="00E007AF" w:rsidRDefault="00E007AF" w:rsidP="0032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977613"/>
      <w:docPartObj>
        <w:docPartGallery w:val="Page Numbers (Bottom of Page)"/>
        <w:docPartUnique/>
      </w:docPartObj>
    </w:sdtPr>
    <w:sdtEndPr>
      <w:rPr>
        <w:rFonts w:ascii="Times New Roman" w:hAnsi="Times New Roman" w:cs="Times New Roman"/>
        <w:noProof/>
        <w:sz w:val="20"/>
        <w:szCs w:val="20"/>
      </w:rPr>
    </w:sdtEndPr>
    <w:sdtContent>
      <w:p w:rsidR="008911CB" w:rsidRPr="008911CB" w:rsidRDefault="008911CB" w:rsidP="008911CB">
        <w:pPr>
          <w:pStyle w:val="Footer"/>
          <w:jc w:val="center"/>
          <w:rPr>
            <w:rFonts w:ascii="Times New Roman" w:hAnsi="Times New Roman" w:cs="Times New Roman"/>
            <w:sz w:val="20"/>
            <w:szCs w:val="20"/>
          </w:rPr>
        </w:pPr>
        <w:r w:rsidRPr="008911CB">
          <w:rPr>
            <w:rFonts w:ascii="Times New Roman" w:hAnsi="Times New Roman" w:cs="Times New Roman"/>
            <w:sz w:val="20"/>
            <w:szCs w:val="20"/>
          </w:rPr>
          <w:fldChar w:fldCharType="begin"/>
        </w:r>
        <w:r w:rsidRPr="008911CB">
          <w:rPr>
            <w:rFonts w:ascii="Times New Roman" w:hAnsi="Times New Roman" w:cs="Times New Roman"/>
            <w:sz w:val="20"/>
            <w:szCs w:val="20"/>
          </w:rPr>
          <w:instrText xml:space="preserve"> PAGE   \* MERGEFORMAT </w:instrText>
        </w:r>
        <w:r w:rsidRPr="008911CB">
          <w:rPr>
            <w:rFonts w:ascii="Times New Roman" w:hAnsi="Times New Roman" w:cs="Times New Roman"/>
            <w:sz w:val="20"/>
            <w:szCs w:val="20"/>
          </w:rPr>
          <w:fldChar w:fldCharType="separate"/>
        </w:r>
        <w:r w:rsidR="00A9609F">
          <w:rPr>
            <w:rFonts w:ascii="Times New Roman" w:hAnsi="Times New Roman" w:cs="Times New Roman"/>
            <w:noProof/>
            <w:sz w:val="20"/>
            <w:szCs w:val="20"/>
          </w:rPr>
          <w:t>3</w:t>
        </w:r>
        <w:r w:rsidRPr="008911CB">
          <w:rPr>
            <w:rFonts w:ascii="Times New Roman" w:hAnsi="Times New Roman" w:cs="Times New Roman"/>
            <w:noProof/>
            <w:sz w:val="20"/>
            <w:szCs w:val="20"/>
          </w:rPr>
          <w:fldChar w:fldCharType="end"/>
        </w:r>
        <w:r w:rsidRPr="008911CB">
          <w:rPr>
            <w:rFonts w:ascii="Times New Roman" w:hAnsi="Times New Roman" w:cs="Times New Roman"/>
            <w:noProof/>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AF" w:rsidRDefault="00E007AF" w:rsidP="003205B0">
      <w:pPr>
        <w:spacing w:after="0" w:line="240" w:lineRule="auto"/>
      </w:pPr>
      <w:r>
        <w:separator/>
      </w:r>
    </w:p>
  </w:footnote>
  <w:footnote w:type="continuationSeparator" w:id="0">
    <w:p w:rsidR="00E007AF" w:rsidRDefault="00E007AF" w:rsidP="003205B0">
      <w:pPr>
        <w:spacing w:after="0" w:line="240" w:lineRule="auto"/>
      </w:pPr>
      <w:r>
        <w:continuationSeparator/>
      </w:r>
    </w:p>
  </w:footnote>
  <w:footnote w:id="1">
    <w:p w:rsidR="00537B6F" w:rsidRPr="00300932" w:rsidRDefault="00537B6F" w:rsidP="00537B6F">
      <w:pPr>
        <w:pStyle w:val="FootnoteText"/>
        <w:rPr>
          <w:rFonts w:ascii="Times New Roman" w:hAnsi="Times New Roman" w:cs="Times New Roman"/>
        </w:rPr>
      </w:pPr>
      <w:r w:rsidRPr="00300932">
        <w:rPr>
          <w:rStyle w:val="FootnoteReference"/>
          <w:rFonts w:ascii="Times New Roman" w:hAnsi="Times New Roman" w:cs="Times New Roman"/>
        </w:rPr>
        <w:footnoteRef/>
      </w:r>
      <w:r w:rsidRPr="00300932">
        <w:rPr>
          <w:rFonts w:ascii="Times New Roman" w:hAnsi="Times New Roman" w:cs="Times New Roman"/>
        </w:rPr>
        <w:t xml:space="preserve"> See: Warren Carter and Elizabeth Johnson’s commentaries on Matthew 13:24-30, 36-43, www.workingpreacher.org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40"/>
    <w:rsid w:val="000A07D6"/>
    <w:rsid w:val="002500A4"/>
    <w:rsid w:val="00251076"/>
    <w:rsid w:val="002E7C07"/>
    <w:rsid w:val="00300932"/>
    <w:rsid w:val="003205B0"/>
    <w:rsid w:val="00367FA2"/>
    <w:rsid w:val="003E1C02"/>
    <w:rsid w:val="003E424A"/>
    <w:rsid w:val="00467540"/>
    <w:rsid w:val="00484F3B"/>
    <w:rsid w:val="004E4632"/>
    <w:rsid w:val="00537B6F"/>
    <w:rsid w:val="005B3D7E"/>
    <w:rsid w:val="005C0FC8"/>
    <w:rsid w:val="005C5526"/>
    <w:rsid w:val="005F1EB6"/>
    <w:rsid w:val="0064312E"/>
    <w:rsid w:val="008911CB"/>
    <w:rsid w:val="00904CD2"/>
    <w:rsid w:val="00A244D2"/>
    <w:rsid w:val="00A6766C"/>
    <w:rsid w:val="00A81996"/>
    <w:rsid w:val="00A9609F"/>
    <w:rsid w:val="00BA1940"/>
    <w:rsid w:val="00BD2C58"/>
    <w:rsid w:val="00C52302"/>
    <w:rsid w:val="00CD74BA"/>
    <w:rsid w:val="00D049A0"/>
    <w:rsid w:val="00DD0F04"/>
    <w:rsid w:val="00E007AF"/>
    <w:rsid w:val="00E0778D"/>
    <w:rsid w:val="00E4004B"/>
    <w:rsid w:val="00E44C68"/>
    <w:rsid w:val="00F5112C"/>
    <w:rsid w:val="00FC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2B344-7EED-4FD7-9CB2-56FEDA33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940"/>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20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5B0"/>
    <w:rPr>
      <w:sz w:val="20"/>
      <w:szCs w:val="20"/>
    </w:rPr>
  </w:style>
  <w:style w:type="character" w:styleId="FootnoteReference">
    <w:name w:val="footnote reference"/>
    <w:basedOn w:val="DefaultParagraphFont"/>
    <w:uiPriority w:val="99"/>
    <w:semiHidden/>
    <w:unhideWhenUsed/>
    <w:rsid w:val="003205B0"/>
    <w:rPr>
      <w:vertAlign w:val="superscript"/>
    </w:rPr>
  </w:style>
  <w:style w:type="paragraph" w:styleId="BalloonText">
    <w:name w:val="Balloon Text"/>
    <w:basedOn w:val="Normal"/>
    <w:link w:val="BalloonTextChar"/>
    <w:uiPriority w:val="99"/>
    <w:semiHidden/>
    <w:unhideWhenUsed/>
    <w:rsid w:val="00C52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02"/>
    <w:rPr>
      <w:rFonts w:ascii="Segoe UI" w:hAnsi="Segoe UI" w:cs="Segoe UI"/>
      <w:sz w:val="18"/>
      <w:szCs w:val="18"/>
    </w:rPr>
  </w:style>
  <w:style w:type="character" w:customStyle="1" w:styleId="Hyperlink1">
    <w:name w:val="Hyperlink1"/>
    <w:basedOn w:val="DefaultParagraphFont"/>
    <w:uiPriority w:val="99"/>
    <w:unhideWhenUsed/>
    <w:rsid w:val="008911CB"/>
    <w:rPr>
      <w:color w:val="0000FF"/>
      <w:u w:val="single"/>
    </w:rPr>
  </w:style>
  <w:style w:type="paragraph" w:styleId="Header">
    <w:name w:val="header"/>
    <w:basedOn w:val="Normal"/>
    <w:link w:val="HeaderChar"/>
    <w:uiPriority w:val="99"/>
    <w:unhideWhenUsed/>
    <w:rsid w:val="00891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CB"/>
  </w:style>
  <w:style w:type="paragraph" w:styleId="Footer">
    <w:name w:val="footer"/>
    <w:basedOn w:val="Normal"/>
    <w:link w:val="FooterChar"/>
    <w:uiPriority w:val="99"/>
    <w:unhideWhenUsed/>
    <w:rsid w:val="00891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1171">
      <w:bodyDiv w:val="1"/>
      <w:marLeft w:val="0"/>
      <w:marRight w:val="0"/>
      <w:marTop w:val="0"/>
      <w:marBottom w:val="0"/>
      <w:divBdr>
        <w:top w:val="none" w:sz="0" w:space="0" w:color="auto"/>
        <w:left w:val="none" w:sz="0" w:space="0" w:color="auto"/>
        <w:bottom w:val="none" w:sz="0" w:space="0" w:color="auto"/>
        <w:right w:val="none" w:sz="0" w:space="0" w:color="auto"/>
      </w:divBdr>
    </w:div>
    <w:div w:id="15450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2284-003E-4D9B-B6B7-281D55F0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Sudie Neisen-Thompson</dc:creator>
  <cp:keywords/>
  <dc:description/>
  <cp:lastModifiedBy>Nicole Hughes</cp:lastModifiedBy>
  <cp:revision>23</cp:revision>
  <cp:lastPrinted>2017-07-25T15:07:00Z</cp:lastPrinted>
  <dcterms:created xsi:type="dcterms:W3CDTF">2017-07-24T13:42:00Z</dcterms:created>
  <dcterms:modified xsi:type="dcterms:W3CDTF">2017-07-26T20:56:00Z</dcterms:modified>
</cp:coreProperties>
</file>